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b/>
          <w:sz w:val="52"/>
          <w:szCs w:val="52"/>
          <w:lang w:val="bg-BG"/>
        </w:rPr>
      </w:pPr>
      <w:r>
        <w:rPr>
          <w:b/>
          <w:sz w:val="52"/>
          <w:szCs w:val="52"/>
          <w:lang w:val="bg-BG"/>
        </w:rPr>
        <w:t>УВЕДОМЛЕНИЕ</w:t>
      </w:r>
    </w:p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На основание чл. 4, ал. </w:t>
      </w:r>
      <w:r w:rsidR="00CF791C">
        <w:rPr>
          <w:b/>
          <w:lang w:val="bg-BG"/>
        </w:rPr>
        <w:t>1</w:t>
      </w:r>
      <w:r>
        <w:rPr>
          <w:b/>
          <w:lang w:val="bg-BG"/>
        </w:rPr>
        <w:t xml:space="preserve"> от Наредбата за условията и реда за извършване на ОВОС</w:t>
      </w:r>
      <w:r>
        <w:rPr>
          <w:i/>
          <w:iCs/>
        </w:rPr>
        <w:t xml:space="preserve"> </w:t>
      </w:r>
      <w:r>
        <w:rPr>
          <w:b/>
          <w:i/>
          <w:iCs/>
          <w:lang w:val="bg-BG"/>
        </w:rPr>
        <w:t>(</w:t>
      </w:r>
      <w:r>
        <w:rPr>
          <w:b/>
          <w:i/>
          <w:iCs/>
        </w:rPr>
        <w:t xml:space="preserve">ДВ. </w:t>
      </w:r>
      <w:proofErr w:type="gramStart"/>
      <w:r>
        <w:rPr>
          <w:b/>
          <w:i/>
          <w:iCs/>
        </w:rPr>
        <w:t>бр.25</w:t>
      </w:r>
      <w:r>
        <w:rPr>
          <w:b/>
          <w:i/>
          <w:iCs/>
          <w:lang w:val="bg-BG"/>
        </w:rPr>
        <w:t>/</w:t>
      </w:r>
      <w:r>
        <w:rPr>
          <w:b/>
          <w:i/>
          <w:iCs/>
        </w:rPr>
        <w:t>2003г</w:t>
      </w:r>
      <w:proofErr w:type="gramEnd"/>
      <w:r>
        <w:rPr>
          <w:b/>
          <w:i/>
          <w:iCs/>
        </w:rPr>
        <w:t xml:space="preserve">., </w:t>
      </w:r>
      <w:r>
        <w:rPr>
          <w:b/>
          <w:i/>
          <w:iCs/>
          <w:lang w:val="bg-BG"/>
        </w:rPr>
        <w:t xml:space="preserve">с </w:t>
      </w:r>
      <w:proofErr w:type="spellStart"/>
      <w:r>
        <w:rPr>
          <w:b/>
          <w:i/>
          <w:iCs/>
          <w:lang w:val="bg-BG"/>
        </w:rPr>
        <w:t>изм</w:t>
      </w:r>
      <w:proofErr w:type="spellEnd"/>
      <w:r>
        <w:rPr>
          <w:b/>
          <w:i/>
          <w:iCs/>
        </w:rPr>
        <w:t>.)</w:t>
      </w:r>
      <w:r>
        <w:rPr>
          <w:b/>
          <w:lang w:val="bg-BG"/>
        </w:rPr>
        <w:t xml:space="preserve"> „ХИМЕЛ ИНЖЕНЕРИНГ” ЕООД, Варна, ул. „Цар Иван </w:t>
      </w:r>
      <w:proofErr w:type="spellStart"/>
      <w:r>
        <w:rPr>
          <w:b/>
          <w:lang w:val="bg-BG"/>
        </w:rPr>
        <w:t>Страцимир</w:t>
      </w:r>
      <w:proofErr w:type="spellEnd"/>
      <w:r>
        <w:rPr>
          <w:b/>
          <w:lang w:val="bg-BG"/>
        </w:rPr>
        <w:t xml:space="preserve">”, № 2, уведомява засегнатото население, че има ново инвестиционно предложение за </w:t>
      </w:r>
      <w:r w:rsidR="00400BA2" w:rsidRPr="00400BA2">
        <w:rPr>
          <w:b/>
        </w:rPr>
        <w:t>„</w:t>
      </w:r>
      <w:proofErr w:type="spellStart"/>
      <w:r w:rsidR="00400BA2" w:rsidRPr="00400BA2">
        <w:rPr>
          <w:b/>
        </w:rPr>
        <w:t>Изграждане</w:t>
      </w:r>
      <w:proofErr w:type="spellEnd"/>
      <w:r w:rsidR="00400BA2" w:rsidRPr="00400BA2">
        <w:rPr>
          <w:b/>
        </w:rPr>
        <w:t xml:space="preserve"> </w:t>
      </w:r>
      <w:proofErr w:type="spellStart"/>
      <w:r w:rsidR="00400BA2" w:rsidRPr="00400BA2">
        <w:rPr>
          <w:b/>
        </w:rPr>
        <w:t>на</w:t>
      </w:r>
      <w:proofErr w:type="spellEnd"/>
      <w:r w:rsidR="00400BA2" w:rsidRPr="00400BA2">
        <w:rPr>
          <w:b/>
        </w:rPr>
        <w:t xml:space="preserve"> 72 </w:t>
      </w:r>
      <w:proofErr w:type="spellStart"/>
      <w:r w:rsidR="00400BA2" w:rsidRPr="00400BA2">
        <w:rPr>
          <w:b/>
        </w:rPr>
        <w:t>бр</w:t>
      </w:r>
      <w:proofErr w:type="spellEnd"/>
      <w:r w:rsidR="00400BA2" w:rsidRPr="00400BA2">
        <w:rPr>
          <w:b/>
        </w:rPr>
        <w:t xml:space="preserve">. </w:t>
      </w:r>
      <w:proofErr w:type="spellStart"/>
      <w:r w:rsidR="00400BA2" w:rsidRPr="00400BA2">
        <w:rPr>
          <w:b/>
        </w:rPr>
        <w:t>еднофамилни</w:t>
      </w:r>
      <w:proofErr w:type="spellEnd"/>
      <w:r w:rsidR="00400BA2" w:rsidRPr="00400BA2">
        <w:rPr>
          <w:b/>
        </w:rPr>
        <w:t xml:space="preserve"> </w:t>
      </w:r>
      <w:proofErr w:type="spellStart"/>
      <w:r w:rsidR="00400BA2" w:rsidRPr="00400BA2">
        <w:rPr>
          <w:b/>
        </w:rPr>
        <w:t>жилищни</w:t>
      </w:r>
      <w:proofErr w:type="spellEnd"/>
      <w:r w:rsidR="00400BA2" w:rsidRPr="00400BA2">
        <w:rPr>
          <w:b/>
        </w:rPr>
        <w:t xml:space="preserve"> </w:t>
      </w:r>
      <w:proofErr w:type="spellStart"/>
      <w:r w:rsidR="00400BA2" w:rsidRPr="00400BA2">
        <w:rPr>
          <w:b/>
        </w:rPr>
        <w:t>сгради</w:t>
      </w:r>
      <w:proofErr w:type="spellEnd"/>
      <w:r w:rsidR="00400BA2" w:rsidRPr="00400BA2">
        <w:rPr>
          <w:b/>
        </w:rPr>
        <w:t xml:space="preserve"> – </w:t>
      </w:r>
      <w:proofErr w:type="spellStart"/>
      <w:r w:rsidR="00400BA2" w:rsidRPr="00400BA2">
        <w:rPr>
          <w:b/>
        </w:rPr>
        <w:t>по</w:t>
      </w:r>
      <w:proofErr w:type="spellEnd"/>
      <w:r w:rsidR="00400BA2" w:rsidRPr="00400BA2">
        <w:rPr>
          <w:b/>
        </w:rPr>
        <w:t xml:space="preserve"> 6 </w:t>
      </w:r>
      <w:proofErr w:type="spellStart"/>
      <w:r w:rsidR="00400BA2" w:rsidRPr="00400BA2">
        <w:rPr>
          <w:b/>
        </w:rPr>
        <w:t>във</w:t>
      </w:r>
      <w:proofErr w:type="spellEnd"/>
      <w:r w:rsidR="00400BA2" w:rsidRPr="00400BA2">
        <w:rPr>
          <w:b/>
        </w:rPr>
        <w:t xml:space="preserve"> </w:t>
      </w:r>
      <w:proofErr w:type="spellStart"/>
      <w:r w:rsidR="00400BA2" w:rsidRPr="00400BA2">
        <w:rPr>
          <w:b/>
        </w:rPr>
        <w:t>всеки</w:t>
      </w:r>
      <w:proofErr w:type="spellEnd"/>
      <w:r w:rsidR="00400BA2" w:rsidRPr="00400BA2">
        <w:rPr>
          <w:b/>
        </w:rPr>
        <w:t xml:space="preserve"> </w:t>
      </w:r>
      <w:proofErr w:type="spellStart"/>
      <w:r w:rsidR="00400BA2" w:rsidRPr="00400BA2">
        <w:rPr>
          <w:b/>
        </w:rPr>
        <w:t>имот</w:t>
      </w:r>
      <w:proofErr w:type="spellEnd"/>
      <w:r w:rsidR="00400BA2" w:rsidRPr="00400BA2">
        <w:rPr>
          <w:b/>
        </w:rPr>
        <w:t xml:space="preserve"> в ПИ 10135.5043.4901;  10135.5043.4902; 10135.5043.4904; 10135.5043.4905; 10135.5043.4906; 10135.5043.4907; 10135.5043.4908; 10135.5043.4909; 10135.5043.4910; 10135.5043.4912; 10135.5043.4913; 10135.5043.4914</w:t>
      </w:r>
      <w:r w:rsidR="00400BA2" w:rsidRPr="00FF704D">
        <w:t xml:space="preserve"> </w:t>
      </w:r>
      <w:r>
        <w:rPr>
          <w:b/>
          <w:lang w:val="bg-BG"/>
        </w:rPr>
        <w:t xml:space="preserve"> с обща площ 43396 кв.м.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по</w:t>
      </w:r>
      <w:proofErr w:type="spellEnd"/>
      <w:proofErr w:type="gramEnd"/>
      <w:r>
        <w:rPr>
          <w:b/>
        </w:rPr>
        <w:t xml:space="preserve"> ККР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Варна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район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Аспарухово</w:t>
      </w:r>
      <w:proofErr w:type="spellEnd"/>
      <w:r>
        <w:rPr>
          <w:b/>
        </w:rPr>
        <w:t xml:space="preserve">”, </w:t>
      </w:r>
      <w:proofErr w:type="spellStart"/>
      <w:r>
        <w:rPr>
          <w:b/>
        </w:rPr>
        <w:t>местност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Карач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борун</w:t>
      </w:r>
      <w:proofErr w:type="spellEnd"/>
      <w:r>
        <w:rPr>
          <w:b/>
        </w:rPr>
        <w:t>”</w:t>
      </w:r>
      <w:r>
        <w:rPr>
          <w:b/>
          <w:lang w:val="bg-BG"/>
        </w:rPr>
        <w:t xml:space="preserve"> (СО „Боровец”, южно от т.н. стопанския двор)</w:t>
      </w:r>
      <w:r>
        <w:rPr>
          <w:b/>
        </w:rPr>
        <w:t>.</w:t>
      </w:r>
      <w:proofErr w:type="gramEnd"/>
      <w:r>
        <w:rPr>
          <w:b/>
          <w:lang w:val="bg-BG"/>
        </w:rPr>
        <w:t xml:space="preserve"> Предложението е в съответствие с ОУП на гр. Варна.</w:t>
      </w:r>
    </w:p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lang w:val="bg-BG"/>
        </w:rPr>
      </w:pPr>
    </w:p>
    <w:p w:rsidR="00505F9C" w:rsidRPr="00041ADB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Технически и градоустройствени показатели: плътност на застрояване – 30%; озеленяване – минимум 40%, като ¼ - дървесна растителност; </w:t>
      </w:r>
      <w:proofErr w:type="spellStart"/>
      <w:r>
        <w:rPr>
          <w:b/>
          <w:color w:val="000000"/>
          <w:lang w:val="bg-BG"/>
        </w:rPr>
        <w:t>етажност</w:t>
      </w:r>
      <w:proofErr w:type="spellEnd"/>
      <w:r>
        <w:rPr>
          <w:b/>
          <w:color w:val="000000"/>
          <w:lang w:val="bg-BG"/>
        </w:rPr>
        <w:t xml:space="preserve"> – до 3.</w:t>
      </w:r>
      <w:r w:rsidR="00041ADB">
        <w:rPr>
          <w:b/>
          <w:color w:val="000000"/>
        </w:rPr>
        <w:t xml:space="preserve"> </w:t>
      </w:r>
      <w:r w:rsidR="00041ADB">
        <w:rPr>
          <w:b/>
          <w:color w:val="000000"/>
          <w:lang w:val="bg-BG"/>
        </w:rPr>
        <w:t>За имотите са разработени и утвърдени ПУП-ПРЗ.</w:t>
      </w:r>
    </w:p>
    <w:p w:rsidR="00041ADB" w:rsidRDefault="00505F9C" w:rsidP="00041A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708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041AD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Предвидена е нова улица между </w:t>
      </w:r>
      <w:proofErr w:type="spellStart"/>
      <w:r w:rsidRPr="00041ADB">
        <w:rPr>
          <w:rFonts w:ascii="Times New Roman" w:hAnsi="Times New Roman"/>
          <w:b/>
          <w:color w:val="000000"/>
          <w:sz w:val="24"/>
          <w:szCs w:val="24"/>
          <w:lang w:val="bg-BG"/>
        </w:rPr>
        <w:t>устройствените</w:t>
      </w:r>
      <w:proofErr w:type="spellEnd"/>
      <w:r w:rsidRPr="00041AD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зони </w:t>
      </w:r>
      <w:proofErr w:type="spellStart"/>
      <w:r w:rsidRPr="00041ADB">
        <w:rPr>
          <w:rFonts w:ascii="Times New Roman" w:hAnsi="Times New Roman"/>
          <w:b/>
          <w:color w:val="000000"/>
          <w:sz w:val="24"/>
          <w:szCs w:val="24"/>
          <w:lang w:val="bg-BG"/>
        </w:rPr>
        <w:t>Жкн</w:t>
      </w:r>
      <w:proofErr w:type="spellEnd"/>
      <w:r w:rsidRPr="00041AD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и Жкн1 по ОУП на гр. Варна.   Ще бъдат разширени съществуващите улици, прилежащи към територията от юг и от запад.  Предложението ще има връзки със съществуващите в района електро и В и К мрежи.</w:t>
      </w:r>
    </w:p>
    <w:p w:rsidR="00041ADB" w:rsidRPr="00041ADB" w:rsidRDefault="00041ADB" w:rsidP="00041A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041ADB">
        <w:rPr>
          <w:rFonts w:ascii="Times New Roman" w:hAnsi="Times New Roman"/>
          <w:b/>
          <w:sz w:val="24"/>
          <w:szCs w:val="24"/>
        </w:rPr>
        <w:t>Територията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ИП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попада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границите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пояси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II и III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СОЗ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минерални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водоизточници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''Тх-15'', "С-29", "Р-54х" и "Р-179х-Осеново",в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границите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пояс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ІIІ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СОЗ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 Вн-35х </w:t>
      </w:r>
      <w:proofErr w:type="spellStart"/>
      <w:r w:rsidRPr="00041ADB">
        <w:rPr>
          <w:rFonts w:ascii="Times New Roman" w:hAnsi="Times New Roman"/>
          <w:b/>
          <w:sz w:val="24"/>
          <w:szCs w:val="24"/>
        </w:rPr>
        <w:t>Кранево</w:t>
      </w:r>
      <w:proofErr w:type="spellEnd"/>
      <w:r w:rsidRPr="00041ADB">
        <w:rPr>
          <w:rFonts w:ascii="Times New Roman" w:hAnsi="Times New Roman"/>
          <w:b/>
          <w:sz w:val="24"/>
          <w:szCs w:val="24"/>
        </w:rPr>
        <w:t xml:space="preserve">.  </w:t>
      </w:r>
    </w:p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Не се засягат защитени територии и защитени зони. Най-близо </w:t>
      </w:r>
      <w:r w:rsidR="003A79D1">
        <w:rPr>
          <w:b/>
          <w:color w:val="000000"/>
          <w:lang w:val="bg-BG"/>
        </w:rPr>
        <w:t xml:space="preserve">са </w:t>
      </w:r>
      <w:r>
        <w:rPr>
          <w:b/>
          <w:color w:val="000000"/>
          <w:lang w:val="bg-BG"/>
        </w:rPr>
        <w:t>разположен</w:t>
      </w:r>
      <w:r w:rsidR="003A79D1">
        <w:rPr>
          <w:b/>
          <w:color w:val="000000"/>
          <w:lang w:val="bg-BG"/>
        </w:rPr>
        <w:t>и</w:t>
      </w:r>
      <w:r>
        <w:rPr>
          <w:b/>
          <w:color w:val="000000"/>
          <w:lang w:val="bg-BG"/>
        </w:rPr>
        <w:t xml:space="preserve"> защитен</w:t>
      </w:r>
      <w:r w:rsidR="003A79D1">
        <w:rPr>
          <w:b/>
          <w:color w:val="000000"/>
          <w:lang w:val="bg-BG"/>
        </w:rPr>
        <w:t>и</w:t>
      </w:r>
      <w:r>
        <w:rPr>
          <w:b/>
          <w:color w:val="000000"/>
          <w:lang w:val="bg-BG"/>
        </w:rPr>
        <w:t xml:space="preserve"> зон</w:t>
      </w:r>
      <w:r w:rsidR="003A79D1">
        <w:rPr>
          <w:b/>
          <w:color w:val="000000"/>
          <w:lang w:val="bg-BG"/>
        </w:rPr>
        <w:t>и</w:t>
      </w:r>
      <w:r>
        <w:rPr>
          <w:b/>
          <w:color w:val="000000"/>
          <w:lang w:val="bg-BG"/>
        </w:rPr>
        <w:t xml:space="preserve"> -  „Галата”</w:t>
      </w:r>
      <w:r w:rsidR="003A79D1">
        <w:rPr>
          <w:b/>
          <w:color w:val="000000"/>
          <w:lang w:val="bg-BG"/>
        </w:rPr>
        <w:t>, 0,3 км</w:t>
      </w:r>
      <w:r>
        <w:rPr>
          <w:b/>
          <w:color w:val="000000"/>
          <w:lang w:val="bg-BG"/>
        </w:rPr>
        <w:t xml:space="preserve">. Предложението няма трансгранично въздействие. </w:t>
      </w:r>
    </w:p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Използваните природни ресурси при строителството – за материали, произведени от полезни изкопаеми: пясък, варовик, нефт и др. По време на строителството ще се има периодично </w:t>
      </w:r>
      <w:r w:rsidR="00116701">
        <w:rPr>
          <w:b/>
          <w:color w:val="000000"/>
          <w:lang w:val="bg-BG"/>
        </w:rPr>
        <w:t xml:space="preserve">отрицателно </w:t>
      </w:r>
      <w:r>
        <w:rPr>
          <w:b/>
          <w:color w:val="000000"/>
          <w:lang w:val="bg-BG"/>
        </w:rPr>
        <w:t xml:space="preserve">шумово въздействие. Ще се генерират строителни отпадъци, по-голямата част от които ще се разделя за по-нататъшно оползотворяване или рециклиране. </w:t>
      </w:r>
      <w:r w:rsidR="00116701">
        <w:rPr>
          <w:b/>
          <w:color w:val="000000"/>
          <w:lang w:val="bg-BG"/>
        </w:rPr>
        <w:t xml:space="preserve">Изкопаните земни маси ще се оползотворяват в имотите или ще се извозват за депониране. </w:t>
      </w:r>
      <w:r>
        <w:rPr>
          <w:b/>
          <w:color w:val="000000"/>
          <w:lang w:val="bg-BG"/>
        </w:rPr>
        <w:t xml:space="preserve">Ще има краткотрайно отделяне на вредни вещества във въздуха от двигателите на строителната техника и на прах. Емисиите във въздуха при експлоатацията ще зависят от намеренията на бъдещите </w:t>
      </w:r>
      <w:proofErr w:type="spellStart"/>
      <w:r>
        <w:rPr>
          <w:b/>
          <w:color w:val="000000"/>
          <w:lang w:val="bg-BG"/>
        </w:rPr>
        <w:t>застрой</w:t>
      </w:r>
      <w:r w:rsidR="00116701">
        <w:rPr>
          <w:b/>
          <w:color w:val="000000"/>
          <w:lang w:val="bg-BG"/>
        </w:rPr>
        <w:t>ч</w:t>
      </w:r>
      <w:r>
        <w:rPr>
          <w:b/>
          <w:color w:val="000000"/>
          <w:lang w:val="bg-BG"/>
        </w:rPr>
        <w:t>ици</w:t>
      </w:r>
      <w:proofErr w:type="spellEnd"/>
      <w:r>
        <w:rPr>
          <w:b/>
          <w:color w:val="000000"/>
          <w:lang w:val="bg-BG"/>
        </w:rPr>
        <w:t>. Битовите отпадъци ще се третират в съответствие с действащата в община Варна система. Отпадъчните битов</w:t>
      </w:r>
      <w:r w:rsidR="00316AE4">
        <w:rPr>
          <w:b/>
          <w:color w:val="000000"/>
        </w:rPr>
        <w:t>о-</w:t>
      </w:r>
      <w:proofErr w:type="spellStart"/>
      <w:r w:rsidR="00316AE4">
        <w:rPr>
          <w:b/>
          <w:color w:val="000000"/>
        </w:rPr>
        <w:t>фекални</w:t>
      </w:r>
      <w:proofErr w:type="spellEnd"/>
      <w:r w:rsidR="00316AE4">
        <w:rPr>
          <w:b/>
          <w:color w:val="000000"/>
        </w:rPr>
        <w:t xml:space="preserve"> </w:t>
      </w:r>
      <w:proofErr w:type="spellStart"/>
      <w:r w:rsidR="00316AE4">
        <w:rPr>
          <w:b/>
          <w:color w:val="000000"/>
        </w:rPr>
        <w:t>води</w:t>
      </w:r>
      <w:proofErr w:type="spellEnd"/>
      <w:r>
        <w:rPr>
          <w:b/>
          <w:color w:val="000000"/>
          <w:lang w:val="bg-BG"/>
        </w:rPr>
        <w:t xml:space="preserve"> ще се пречистват в локални ПСОВ</w:t>
      </w:r>
      <w:r w:rsidR="00400BA2">
        <w:rPr>
          <w:b/>
          <w:color w:val="000000"/>
          <w:lang w:val="bg-BG"/>
        </w:rPr>
        <w:t xml:space="preserve"> – по една във всеки имот</w:t>
      </w:r>
      <w:r>
        <w:rPr>
          <w:b/>
          <w:color w:val="000000"/>
          <w:lang w:val="bg-BG"/>
        </w:rPr>
        <w:t>.</w:t>
      </w:r>
    </w:p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color w:val="000000"/>
          <w:lang w:val="bg-BG"/>
        </w:rPr>
      </w:pPr>
    </w:p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За повече информация – </w:t>
      </w:r>
      <w:proofErr w:type="spellStart"/>
      <w:r>
        <w:rPr>
          <w:b/>
          <w:color w:val="000000"/>
          <w:lang w:val="bg-BG"/>
        </w:rPr>
        <w:t>моб</w:t>
      </w:r>
      <w:proofErr w:type="spellEnd"/>
      <w:r>
        <w:rPr>
          <w:b/>
          <w:color w:val="000000"/>
          <w:lang w:val="bg-BG"/>
        </w:rPr>
        <w:t xml:space="preserve">.тел.: 0879 13 17 77, Борислав </w:t>
      </w:r>
      <w:proofErr w:type="spellStart"/>
      <w:r>
        <w:rPr>
          <w:b/>
          <w:color w:val="000000"/>
          <w:lang w:val="bg-BG"/>
        </w:rPr>
        <w:t>Беков</w:t>
      </w:r>
      <w:proofErr w:type="spellEnd"/>
      <w:r>
        <w:rPr>
          <w:b/>
          <w:color w:val="000000"/>
          <w:lang w:val="bg-BG"/>
        </w:rPr>
        <w:t>.</w:t>
      </w:r>
    </w:p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Становища и мнения относно предложението се приемат в РИОСВ-Варна, 9000 ул. Ян </w:t>
      </w:r>
      <w:proofErr w:type="spellStart"/>
      <w:r>
        <w:rPr>
          <w:b/>
          <w:lang w:val="bg-BG"/>
        </w:rPr>
        <w:t>Палах</w:t>
      </w:r>
      <w:proofErr w:type="spellEnd"/>
      <w:r>
        <w:rPr>
          <w:b/>
          <w:lang w:val="bg-BG"/>
        </w:rPr>
        <w:t xml:space="preserve">, № 4, </w:t>
      </w:r>
      <w:r w:rsidR="00744A0A">
        <w:rPr>
          <w:b/>
          <w:lang w:val="bg-BG"/>
        </w:rPr>
        <w:t xml:space="preserve">кметство „Аспарухово” </w:t>
      </w:r>
      <w:r>
        <w:rPr>
          <w:b/>
          <w:lang w:val="bg-BG"/>
        </w:rPr>
        <w:t xml:space="preserve">и </w:t>
      </w:r>
      <w:r w:rsidR="000F043B">
        <w:rPr>
          <w:b/>
          <w:lang w:val="bg-BG"/>
        </w:rPr>
        <w:t>на адреса на фирмата</w:t>
      </w:r>
      <w:r>
        <w:rPr>
          <w:b/>
          <w:lang w:val="bg-BG"/>
        </w:rPr>
        <w:t xml:space="preserve"> в </w:t>
      </w:r>
      <w:r w:rsidR="000F043B">
        <w:rPr>
          <w:b/>
          <w:lang w:val="bg-BG"/>
        </w:rPr>
        <w:t>14-дневен</w:t>
      </w:r>
      <w:r>
        <w:rPr>
          <w:b/>
          <w:lang w:val="bg-BG"/>
        </w:rPr>
        <w:t xml:space="preserve"> срок от уведомяването.</w:t>
      </w:r>
    </w:p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lang w:val="bg-BG"/>
        </w:rPr>
      </w:pPr>
    </w:p>
    <w:p w:rsidR="00505F9C" w:rsidRDefault="00505F9C" w:rsidP="0050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lang w:val="bg-BG"/>
        </w:rPr>
      </w:pPr>
      <w:r>
        <w:rPr>
          <w:b/>
          <w:lang w:val="bg-BG"/>
        </w:rPr>
        <w:t>Дата на уведомяването: 22.03.2024г.</w:t>
      </w:r>
    </w:p>
    <w:p w:rsidR="00505F9C" w:rsidRDefault="00505F9C" w:rsidP="00505F9C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2E5B66" w:rsidRDefault="002E5B66"/>
    <w:sectPr w:rsidR="002E5B66" w:rsidSect="002E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F9C"/>
    <w:rsid w:val="00017963"/>
    <w:rsid w:val="00041ADB"/>
    <w:rsid w:val="000F043B"/>
    <w:rsid w:val="00116701"/>
    <w:rsid w:val="002D1174"/>
    <w:rsid w:val="002E5B66"/>
    <w:rsid w:val="002E5BD6"/>
    <w:rsid w:val="00316AE4"/>
    <w:rsid w:val="003A79D1"/>
    <w:rsid w:val="003B6290"/>
    <w:rsid w:val="00400BA2"/>
    <w:rsid w:val="00505F9C"/>
    <w:rsid w:val="00744A0A"/>
    <w:rsid w:val="007F3E9E"/>
    <w:rsid w:val="00CF791C"/>
    <w:rsid w:val="00E067D3"/>
    <w:rsid w:val="00FC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2024-03-22T08:41:00Z</dcterms:created>
  <dcterms:modified xsi:type="dcterms:W3CDTF">2024-03-22T08:45:00Z</dcterms:modified>
</cp:coreProperties>
</file>